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E4" w:rsidRPr="00D97AC1" w:rsidRDefault="00E554E4" w:rsidP="00E554E4">
      <w:pPr>
        <w:ind w:firstLine="540"/>
        <w:jc w:val="both"/>
        <w:rPr>
          <w:b/>
          <w:bCs/>
          <w:sz w:val="22"/>
          <w:szCs w:val="22"/>
        </w:rPr>
      </w:pPr>
      <w:r w:rsidRPr="00D97AC1">
        <w:rPr>
          <w:b/>
          <w:bCs/>
          <w:sz w:val="22"/>
          <w:szCs w:val="22"/>
        </w:rPr>
        <w:t>2. Об изменении наименования, отрасли страхования и передаче страхового портфеля.</w:t>
      </w:r>
    </w:p>
    <w:p w:rsidR="00B709F6" w:rsidRPr="00D97AC1" w:rsidRDefault="00B709F6" w:rsidP="00E554E4">
      <w:pPr>
        <w:ind w:firstLine="540"/>
        <w:jc w:val="both"/>
        <w:rPr>
          <w:bCs/>
          <w:sz w:val="22"/>
          <w:szCs w:val="22"/>
        </w:rPr>
      </w:pPr>
    </w:p>
    <w:p w:rsidR="007F3CA9" w:rsidRDefault="00772858" w:rsidP="0003145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связи с перспективностью отрасли «страхование жизни», дальнейшего развития данного сегмента рынка, оптимизации структуры управления</w:t>
      </w:r>
      <w:r w:rsidR="0097576F">
        <w:rPr>
          <w:sz w:val="22"/>
          <w:szCs w:val="22"/>
        </w:rPr>
        <w:t>, управленческих процессов</w:t>
      </w:r>
      <w:r>
        <w:rPr>
          <w:sz w:val="22"/>
          <w:szCs w:val="22"/>
        </w:rPr>
        <w:t xml:space="preserve"> и расходов страхового холдинга «Сен</w:t>
      </w:r>
      <w:r w:rsidR="00B05E0A">
        <w:rPr>
          <w:sz w:val="22"/>
          <w:szCs w:val="22"/>
        </w:rPr>
        <w:t>т</w:t>
      </w:r>
      <w:r>
        <w:rPr>
          <w:sz w:val="22"/>
          <w:szCs w:val="22"/>
        </w:rPr>
        <w:t>рас Капитал», на рассмотрение внеочередного общего собрания акционеров выносится вопрос о</w:t>
      </w:r>
      <w:r w:rsidRPr="00772858">
        <w:rPr>
          <w:sz w:val="22"/>
          <w:szCs w:val="22"/>
        </w:rPr>
        <w:t>б изменении наименования, отрасли страхования и передаче страхового портфеля</w:t>
      </w:r>
      <w:r>
        <w:rPr>
          <w:sz w:val="22"/>
          <w:szCs w:val="22"/>
        </w:rPr>
        <w:t>.</w:t>
      </w:r>
    </w:p>
    <w:p w:rsidR="00B709F6" w:rsidRPr="00D97AC1" w:rsidRDefault="00031455" w:rsidP="00031455">
      <w:pPr>
        <w:ind w:firstLine="540"/>
        <w:jc w:val="both"/>
        <w:rPr>
          <w:bCs/>
          <w:sz w:val="22"/>
          <w:szCs w:val="22"/>
        </w:rPr>
      </w:pPr>
      <w:r w:rsidRPr="00D97AC1">
        <w:rPr>
          <w:sz w:val="22"/>
          <w:szCs w:val="22"/>
        </w:rPr>
        <w:t>Порядок изменения отрасли страхования страховой (перестраховочной) организации регулируется статьей</w:t>
      </w:r>
      <w:r w:rsidR="00B709F6" w:rsidRPr="00D97AC1">
        <w:rPr>
          <w:sz w:val="22"/>
          <w:szCs w:val="22"/>
        </w:rPr>
        <w:t xml:space="preserve"> 38-1</w:t>
      </w:r>
      <w:r w:rsidRPr="00D97AC1">
        <w:rPr>
          <w:sz w:val="22"/>
          <w:szCs w:val="22"/>
        </w:rPr>
        <w:t xml:space="preserve"> Закона РК «О страховой деятельности (далее-Закон)</w:t>
      </w:r>
      <w:r w:rsidR="00B709F6" w:rsidRPr="00D97AC1">
        <w:rPr>
          <w:sz w:val="22"/>
          <w:szCs w:val="22"/>
        </w:rPr>
        <w:t xml:space="preserve">. </w:t>
      </w:r>
    </w:p>
    <w:p w:rsidR="00B709F6" w:rsidRPr="00D97AC1" w:rsidRDefault="00031455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Так, и</w:t>
      </w:r>
      <w:r w:rsidR="00B709F6" w:rsidRPr="00D97AC1">
        <w:rPr>
          <w:color w:val="000000"/>
          <w:sz w:val="22"/>
          <w:szCs w:val="22"/>
        </w:rPr>
        <w:t xml:space="preserve">зменение отрасли страхования страховой (перестраховочной) организации допускается после завершения срока и исполнения бизнес-плана, представленного </w:t>
      </w:r>
      <w:r w:rsidRPr="00D97AC1">
        <w:rPr>
          <w:color w:val="000000"/>
          <w:sz w:val="22"/>
          <w:szCs w:val="22"/>
        </w:rPr>
        <w:t xml:space="preserve">ей </w:t>
      </w:r>
      <w:r w:rsidR="00B709F6" w:rsidRPr="00D97AC1">
        <w:rPr>
          <w:color w:val="000000"/>
          <w:sz w:val="22"/>
          <w:szCs w:val="22"/>
        </w:rPr>
        <w:t>при выдаче разрешения на ее создание, с учетом внесенных изменений и дополнений в него, на основании решения общего собрания акционеров.</w:t>
      </w:r>
    </w:p>
    <w:p w:rsidR="00B709F6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Для изменения отрасли страхования в уполномоченный орган представляется ходатайство с приложением следующих документов:</w:t>
      </w:r>
    </w:p>
    <w:p w:rsidR="00B709F6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1</w:t>
      </w:r>
      <w:r w:rsidR="00031455" w:rsidRPr="00D97AC1">
        <w:rPr>
          <w:color w:val="000000"/>
          <w:sz w:val="22"/>
          <w:szCs w:val="22"/>
        </w:rPr>
        <w:t>.</w:t>
      </w:r>
      <w:r w:rsidRPr="00D97AC1">
        <w:rPr>
          <w:color w:val="000000"/>
          <w:sz w:val="22"/>
          <w:szCs w:val="22"/>
        </w:rPr>
        <w:t xml:space="preserve"> решения общего собрания акционеров об изменении наименования страховой (перестраховочной) организации и отрасли страхования (в случае отсутствия такого решения на </w:t>
      </w:r>
      <w:proofErr w:type="spellStart"/>
      <w:r w:rsidRPr="00D97AC1">
        <w:rPr>
          <w:color w:val="000000"/>
          <w:sz w:val="22"/>
          <w:szCs w:val="22"/>
        </w:rPr>
        <w:t>интернет-ресурсе</w:t>
      </w:r>
      <w:proofErr w:type="spellEnd"/>
      <w:r w:rsidRPr="00D97AC1">
        <w:rPr>
          <w:color w:val="000000"/>
          <w:sz w:val="22"/>
          <w:szCs w:val="22"/>
        </w:rPr>
        <w:t xml:space="preserve"> депозитария финансовой отчетности);</w:t>
      </w:r>
    </w:p>
    <w:p w:rsidR="00B709F6" w:rsidRPr="00D97AC1" w:rsidRDefault="00031455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2.</w:t>
      </w:r>
      <w:r w:rsidR="00B709F6" w:rsidRPr="00D97AC1">
        <w:rPr>
          <w:color w:val="000000"/>
          <w:sz w:val="22"/>
          <w:szCs w:val="22"/>
        </w:rPr>
        <w:t xml:space="preserve"> плана мероприятий по изменению отрасли страхования с указанием сроков исполнения по каждому пункту плана мероприятий и ответственных руководящих работников с соблюдением следующих процедур:</w:t>
      </w:r>
    </w:p>
    <w:p w:rsidR="00B709F6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97AC1">
        <w:rPr>
          <w:color w:val="000000"/>
          <w:sz w:val="22"/>
          <w:szCs w:val="22"/>
        </w:rPr>
        <w:t>1) передача страхового портфеля по классам (видам) страхования и видам деятельности, не подлежащим совмещению с новой отраслью страхования, либо досрочное расторжение соответствующих договоров страхования (перестрахования) в порядке, предусмотренном </w:t>
      </w:r>
      <w:hyperlink r:id="rId5" w:anchor="sub_id=37010000" w:history="1">
        <w:r w:rsidRPr="00D97AC1">
          <w:rPr>
            <w:color w:val="000000"/>
            <w:sz w:val="22"/>
            <w:szCs w:val="22"/>
          </w:rPr>
          <w:t>статьей 37-1</w:t>
        </w:r>
      </w:hyperlink>
      <w:r w:rsidRPr="00D97AC1">
        <w:rPr>
          <w:color w:val="000000"/>
          <w:sz w:val="22"/>
          <w:szCs w:val="22"/>
        </w:rPr>
        <w:t> Закона</w:t>
      </w:r>
      <w:r w:rsidR="00031455" w:rsidRPr="00D97AC1">
        <w:rPr>
          <w:color w:val="000000"/>
          <w:sz w:val="22"/>
          <w:szCs w:val="22"/>
        </w:rPr>
        <w:t xml:space="preserve"> регулирующей порядок передачи страхового портфеля при исключении из лицензии отдельных классов страхования и (или) вида деятельности, изменении отрасли страхования страховой (перестраховочной) организации, добровольном возврате лицензии на осуществление страховой (перестраховочной</w:t>
      </w:r>
      <w:proofErr w:type="gramEnd"/>
      <w:r w:rsidR="00031455" w:rsidRPr="00D97AC1">
        <w:rPr>
          <w:color w:val="000000"/>
          <w:sz w:val="22"/>
          <w:szCs w:val="22"/>
        </w:rPr>
        <w:t xml:space="preserve">) </w:t>
      </w:r>
      <w:proofErr w:type="gramStart"/>
      <w:r w:rsidR="00031455" w:rsidRPr="00D97AC1">
        <w:rPr>
          <w:color w:val="000000"/>
          <w:sz w:val="22"/>
          <w:szCs w:val="22"/>
        </w:rPr>
        <w:t>деятельности и (или) добровольной ликвидации страховой (перестраховочной) организации, и (или) добровольной реорганизации страховой (перестраховочной) организации в юридическое лицо, не осуществляющее страховую (перестраховочную) деятельность</w:t>
      </w:r>
      <w:r w:rsidRPr="00D97AC1">
        <w:rPr>
          <w:color w:val="000000"/>
          <w:sz w:val="22"/>
          <w:szCs w:val="22"/>
        </w:rPr>
        <w:t>;</w:t>
      </w:r>
      <w:proofErr w:type="gramEnd"/>
    </w:p>
    <w:p w:rsidR="00B709F6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2) внесение изменений в учредительные документы страховой (перестраховочной) организации;</w:t>
      </w:r>
    </w:p>
    <w:p w:rsidR="00031455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97AC1">
        <w:rPr>
          <w:color w:val="000000"/>
          <w:sz w:val="22"/>
          <w:szCs w:val="22"/>
        </w:rPr>
        <w:t xml:space="preserve">3) представление в уполномоченный орган заявления на получение лицензии на право осуществления страховой (перестраховочной) деятельности по новой отрасли страхования </w:t>
      </w:r>
      <w:r w:rsidR="00031455" w:rsidRPr="00D97AC1">
        <w:rPr>
          <w:color w:val="000000"/>
          <w:sz w:val="22"/>
          <w:szCs w:val="22"/>
        </w:rPr>
        <w:t>с приложением бизнес-плана, подписанного руководителем исполнительного органа и актуарием, имеющим действительную лицензию на осуществление актуарной деятельности, и утвержденный советом директоров и копии платежного документа, подтверждающего оплату лицензионного сбора;</w:t>
      </w:r>
      <w:proofErr w:type="gramEnd"/>
    </w:p>
    <w:p w:rsidR="00B709F6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После одобрения уполномоченным органом плана мероприятий по изменению отрасли </w:t>
      </w:r>
      <w:r w:rsidR="00031455" w:rsidRPr="00D97AC1">
        <w:rPr>
          <w:color w:val="000000"/>
          <w:sz w:val="22"/>
          <w:szCs w:val="22"/>
        </w:rPr>
        <w:t xml:space="preserve">Компания </w:t>
      </w:r>
      <w:proofErr w:type="gramStart"/>
      <w:r w:rsidRPr="00D97AC1">
        <w:rPr>
          <w:color w:val="000000"/>
          <w:sz w:val="22"/>
          <w:szCs w:val="22"/>
        </w:rPr>
        <w:t>обязана</w:t>
      </w:r>
      <w:proofErr w:type="gramEnd"/>
      <w:r w:rsidRPr="00D97AC1">
        <w:rPr>
          <w:color w:val="000000"/>
          <w:sz w:val="22"/>
          <w:szCs w:val="22"/>
        </w:rPr>
        <w:t xml:space="preserve"> осуществить мероприятия, предусмотренные данным планом</w:t>
      </w:r>
      <w:r w:rsidR="00031455" w:rsidRPr="00D97AC1">
        <w:rPr>
          <w:color w:val="000000"/>
          <w:sz w:val="22"/>
          <w:szCs w:val="22"/>
        </w:rPr>
        <w:t>, в течение не более 6</w:t>
      </w:r>
      <w:r w:rsidRPr="00D97AC1">
        <w:rPr>
          <w:color w:val="000000"/>
          <w:sz w:val="22"/>
          <w:szCs w:val="22"/>
        </w:rPr>
        <w:t xml:space="preserve"> месяцев с даты принятия общим собранием акционеров решения об изменении отрасли страхования.</w:t>
      </w:r>
    </w:p>
    <w:p w:rsidR="00B709F6" w:rsidRPr="00D97AC1" w:rsidRDefault="00031455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В</w:t>
      </w:r>
      <w:r w:rsidR="00B709F6" w:rsidRPr="00D97AC1">
        <w:rPr>
          <w:color w:val="000000"/>
          <w:sz w:val="22"/>
          <w:szCs w:val="22"/>
        </w:rPr>
        <w:t xml:space="preserve"> период реализации плана мероприятий по изменению отрасли страхования запрещается заключение новых договоров страхования (перестрахования), включая продление действующих договоров страхования (перестрахования) и их изменение, предусматривающие увеличение страховых премий, объема ответственности</w:t>
      </w:r>
      <w:r w:rsidRPr="00D97AC1">
        <w:rPr>
          <w:color w:val="000000"/>
          <w:sz w:val="22"/>
          <w:szCs w:val="22"/>
        </w:rPr>
        <w:t xml:space="preserve"> Компании</w:t>
      </w:r>
      <w:r w:rsidR="00B709F6" w:rsidRPr="00D97AC1">
        <w:rPr>
          <w:color w:val="000000"/>
          <w:sz w:val="22"/>
          <w:szCs w:val="22"/>
        </w:rPr>
        <w:t>, а также осуществление страхового посредничества в качестве страхового агента.</w:t>
      </w:r>
    </w:p>
    <w:p w:rsidR="00B709F6" w:rsidRPr="00D97AC1" w:rsidRDefault="00B709F6" w:rsidP="00031455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По ранее заключенным договорам страхования (перестрахования) по классам и видам страхования, не подлежащим совмещению </w:t>
      </w:r>
      <w:r w:rsidR="00031455" w:rsidRPr="00D97AC1">
        <w:rPr>
          <w:color w:val="000000"/>
          <w:sz w:val="22"/>
          <w:szCs w:val="22"/>
        </w:rPr>
        <w:t xml:space="preserve">Компания </w:t>
      </w:r>
      <w:proofErr w:type="gramStart"/>
      <w:r w:rsidRPr="00D97AC1">
        <w:rPr>
          <w:color w:val="000000"/>
          <w:sz w:val="22"/>
          <w:szCs w:val="22"/>
        </w:rPr>
        <w:t>обязана</w:t>
      </w:r>
      <w:proofErr w:type="gramEnd"/>
      <w:r w:rsidRPr="00D97AC1">
        <w:rPr>
          <w:color w:val="000000"/>
          <w:sz w:val="22"/>
          <w:szCs w:val="22"/>
        </w:rPr>
        <w:t xml:space="preserve"> выполнять принятые на себя обязательства до передачи страхового портфеля либо досрочного их расторжения</w:t>
      </w:r>
      <w:r w:rsidR="003644A3" w:rsidRPr="00D97AC1">
        <w:rPr>
          <w:color w:val="000000"/>
          <w:sz w:val="22"/>
          <w:szCs w:val="22"/>
        </w:rPr>
        <w:t xml:space="preserve"> в рамках передачи страхового портфеля</w:t>
      </w:r>
      <w:r w:rsidRPr="00D97AC1">
        <w:rPr>
          <w:color w:val="000000"/>
          <w:sz w:val="22"/>
          <w:szCs w:val="22"/>
        </w:rPr>
        <w:t>.</w:t>
      </w:r>
    </w:p>
    <w:p w:rsidR="00B709F6" w:rsidRPr="00D97AC1" w:rsidRDefault="00B709F6" w:rsidP="003644A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По договорам страхования по классам страхования и видам деятельности, подлежащим совмещению с новой отраслью страхования </w:t>
      </w:r>
      <w:r w:rsidR="003644A3" w:rsidRPr="00D97AC1">
        <w:rPr>
          <w:color w:val="000000"/>
          <w:sz w:val="22"/>
          <w:szCs w:val="22"/>
        </w:rPr>
        <w:t xml:space="preserve">Компания </w:t>
      </w:r>
      <w:proofErr w:type="gramStart"/>
      <w:r w:rsidRPr="00D97AC1">
        <w:rPr>
          <w:color w:val="000000"/>
          <w:sz w:val="22"/>
          <w:szCs w:val="22"/>
        </w:rPr>
        <w:t>обязана</w:t>
      </w:r>
      <w:proofErr w:type="gramEnd"/>
      <w:r w:rsidRPr="00D97AC1">
        <w:rPr>
          <w:color w:val="000000"/>
          <w:sz w:val="22"/>
          <w:szCs w:val="22"/>
        </w:rPr>
        <w:t xml:space="preserve"> выполнять принятые на себя обязательства до истечения срока их действия либо исполнения обязательств, вытекающих из условий договора страхования.</w:t>
      </w:r>
    </w:p>
    <w:p w:rsidR="003644A3" w:rsidRPr="00D97AC1" w:rsidRDefault="003644A3" w:rsidP="003644A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97AC1">
        <w:rPr>
          <w:color w:val="000000"/>
          <w:sz w:val="22"/>
          <w:szCs w:val="22"/>
        </w:rPr>
        <w:t>При изменении отрасли страхования страховой (перестраховочной) организации получение согласий и (или) разрешений, предусмотренных статьями 26 (</w:t>
      </w:r>
      <w:r w:rsidRPr="00D97AC1">
        <w:rPr>
          <w:i/>
          <w:color w:val="000000"/>
          <w:sz w:val="22"/>
          <w:szCs w:val="22"/>
          <w:u w:val="single"/>
        </w:rPr>
        <w:t>Страховой холдинг, крупный участник страховой (перестраховочной) организации)</w:t>
      </w:r>
      <w:r w:rsidRPr="00D97AC1">
        <w:rPr>
          <w:color w:val="000000"/>
          <w:sz w:val="22"/>
          <w:szCs w:val="22"/>
        </w:rPr>
        <w:t>, 32 (</w:t>
      </w:r>
      <w:r w:rsidRPr="00D97AC1">
        <w:rPr>
          <w:i/>
          <w:color w:val="000000"/>
          <w:sz w:val="22"/>
          <w:szCs w:val="22"/>
          <w:u w:val="single"/>
        </w:rPr>
        <w:t>Дочерние организации страховой (перестраховочной) организации и страховых холдингов и значительное участие страховой (перестраховочной) организации и страховых холдингов в капиталах организаций)</w:t>
      </w:r>
      <w:r w:rsidRPr="00D97AC1">
        <w:rPr>
          <w:color w:val="000000"/>
          <w:sz w:val="22"/>
          <w:szCs w:val="22"/>
        </w:rPr>
        <w:t xml:space="preserve"> 34 </w:t>
      </w:r>
      <w:r w:rsidRPr="00D97AC1">
        <w:rPr>
          <w:i/>
          <w:color w:val="000000"/>
          <w:sz w:val="22"/>
          <w:szCs w:val="22"/>
          <w:u w:val="single"/>
        </w:rPr>
        <w:t>(требования к руководящим работникам)</w:t>
      </w:r>
      <w:r w:rsidRPr="00D97AC1">
        <w:rPr>
          <w:color w:val="000000"/>
          <w:sz w:val="22"/>
          <w:szCs w:val="22"/>
        </w:rPr>
        <w:t xml:space="preserve"> Закона, не требуется для физических и (или) юридических лиц, имеющих соответствующие согласия</w:t>
      </w:r>
      <w:proofErr w:type="gramEnd"/>
      <w:r w:rsidRPr="00D97AC1">
        <w:rPr>
          <w:color w:val="000000"/>
          <w:sz w:val="22"/>
          <w:szCs w:val="22"/>
        </w:rPr>
        <w:t xml:space="preserve"> и (или) разрешения до изменения отрасли страхования данной страховой (перестраховочной) организации.</w:t>
      </w:r>
    </w:p>
    <w:p w:rsidR="00A64E07" w:rsidRPr="00D97AC1" w:rsidRDefault="003644A3" w:rsidP="003644A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На момент вынесения данного вопроса на рассмотрение общего собрания акционеров отсутствуют основания препятствующие изменению </w:t>
      </w:r>
      <w:r w:rsidR="00B709F6" w:rsidRPr="00D97AC1">
        <w:rPr>
          <w:color w:val="000000"/>
          <w:sz w:val="22"/>
          <w:szCs w:val="22"/>
        </w:rPr>
        <w:t>отрасли страхования</w:t>
      </w:r>
      <w:r w:rsidRPr="00D97AC1">
        <w:rPr>
          <w:color w:val="000000"/>
          <w:sz w:val="22"/>
          <w:szCs w:val="22"/>
        </w:rPr>
        <w:t xml:space="preserve">. Компания </w:t>
      </w:r>
      <w:r w:rsidR="00B709F6" w:rsidRPr="00D97AC1">
        <w:rPr>
          <w:color w:val="000000"/>
          <w:sz w:val="22"/>
          <w:szCs w:val="22"/>
        </w:rPr>
        <w:t xml:space="preserve"> </w:t>
      </w:r>
      <w:r w:rsidRPr="00D97AC1">
        <w:rPr>
          <w:color w:val="000000"/>
          <w:sz w:val="22"/>
          <w:szCs w:val="22"/>
        </w:rPr>
        <w:t xml:space="preserve">соблюдает все </w:t>
      </w:r>
      <w:r w:rsidR="00B709F6" w:rsidRPr="00D97AC1">
        <w:rPr>
          <w:color w:val="000000"/>
          <w:sz w:val="22"/>
          <w:szCs w:val="22"/>
        </w:rPr>
        <w:t>требовани</w:t>
      </w:r>
      <w:r w:rsidRPr="00D97AC1">
        <w:rPr>
          <w:color w:val="000000"/>
          <w:sz w:val="22"/>
          <w:szCs w:val="22"/>
        </w:rPr>
        <w:t>я</w:t>
      </w:r>
      <w:r w:rsidR="00B709F6" w:rsidRPr="00D97AC1">
        <w:rPr>
          <w:color w:val="000000"/>
          <w:sz w:val="22"/>
          <w:szCs w:val="22"/>
        </w:rPr>
        <w:t xml:space="preserve">, </w:t>
      </w:r>
      <w:r w:rsidR="00B709F6" w:rsidRPr="00D97AC1">
        <w:rPr>
          <w:color w:val="000000"/>
          <w:sz w:val="22"/>
          <w:szCs w:val="22"/>
        </w:rPr>
        <w:lastRenderedPageBreak/>
        <w:t>установленны</w:t>
      </w:r>
      <w:r w:rsidRPr="00D97AC1">
        <w:rPr>
          <w:color w:val="000000"/>
          <w:sz w:val="22"/>
          <w:szCs w:val="22"/>
        </w:rPr>
        <w:t>е</w:t>
      </w:r>
      <w:r w:rsidR="00B709F6" w:rsidRPr="00D97AC1">
        <w:rPr>
          <w:color w:val="000000"/>
          <w:sz w:val="22"/>
          <w:szCs w:val="22"/>
        </w:rPr>
        <w:t xml:space="preserve"> законодательством Республики Казахстан;</w:t>
      </w:r>
      <w:r w:rsidRPr="00D97AC1">
        <w:rPr>
          <w:color w:val="000000"/>
          <w:sz w:val="22"/>
          <w:szCs w:val="22"/>
        </w:rPr>
        <w:t xml:space="preserve"> </w:t>
      </w:r>
      <w:proofErr w:type="spellStart"/>
      <w:r w:rsidR="00B709F6" w:rsidRPr="00D97AC1">
        <w:rPr>
          <w:color w:val="000000"/>
          <w:sz w:val="22"/>
          <w:szCs w:val="22"/>
        </w:rPr>
        <w:t>пруденциальны</w:t>
      </w:r>
      <w:r w:rsidRPr="00D97AC1">
        <w:rPr>
          <w:color w:val="000000"/>
          <w:sz w:val="22"/>
          <w:szCs w:val="22"/>
        </w:rPr>
        <w:t>е</w:t>
      </w:r>
      <w:proofErr w:type="spellEnd"/>
      <w:r w:rsidR="00B709F6" w:rsidRPr="00D97AC1">
        <w:rPr>
          <w:color w:val="000000"/>
          <w:sz w:val="22"/>
          <w:szCs w:val="22"/>
        </w:rPr>
        <w:t xml:space="preserve"> норматив</w:t>
      </w:r>
      <w:r w:rsidRPr="00D97AC1">
        <w:rPr>
          <w:color w:val="000000"/>
          <w:sz w:val="22"/>
          <w:szCs w:val="22"/>
        </w:rPr>
        <w:t xml:space="preserve">ы </w:t>
      </w:r>
      <w:r w:rsidR="00B709F6" w:rsidRPr="00D97AC1">
        <w:rPr>
          <w:color w:val="000000"/>
          <w:sz w:val="22"/>
          <w:szCs w:val="22"/>
        </w:rPr>
        <w:t xml:space="preserve">и </w:t>
      </w:r>
      <w:proofErr w:type="gramStart"/>
      <w:r w:rsidR="00B709F6" w:rsidRPr="00D97AC1">
        <w:rPr>
          <w:color w:val="000000"/>
          <w:sz w:val="22"/>
          <w:szCs w:val="22"/>
        </w:rPr>
        <w:t>други</w:t>
      </w:r>
      <w:r w:rsidRPr="00D97AC1">
        <w:rPr>
          <w:color w:val="000000"/>
          <w:sz w:val="22"/>
          <w:szCs w:val="22"/>
        </w:rPr>
        <w:t>е</w:t>
      </w:r>
      <w:proofErr w:type="gramEnd"/>
      <w:r w:rsidR="00B709F6" w:rsidRPr="00D97AC1">
        <w:rPr>
          <w:color w:val="000000"/>
          <w:sz w:val="22"/>
          <w:szCs w:val="22"/>
        </w:rPr>
        <w:t xml:space="preserve"> обязательны</w:t>
      </w:r>
      <w:r w:rsidRPr="00D97AC1">
        <w:rPr>
          <w:color w:val="000000"/>
          <w:sz w:val="22"/>
          <w:szCs w:val="22"/>
        </w:rPr>
        <w:t>е</w:t>
      </w:r>
      <w:r w:rsidR="00B709F6" w:rsidRPr="00D97AC1">
        <w:rPr>
          <w:color w:val="000000"/>
          <w:sz w:val="22"/>
          <w:szCs w:val="22"/>
        </w:rPr>
        <w:t xml:space="preserve"> к соблюдению норм</w:t>
      </w:r>
      <w:r w:rsidRPr="00D97AC1">
        <w:rPr>
          <w:color w:val="000000"/>
          <w:sz w:val="22"/>
          <w:szCs w:val="22"/>
        </w:rPr>
        <w:t>ы</w:t>
      </w:r>
      <w:r w:rsidR="00B709F6" w:rsidRPr="00D97AC1">
        <w:rPr>
          <w:color w:val="000000"/>
          <w:sz w:val="22"/>
          <w:szCs w:val="22"/>
        </w:rPr>
        <w:t xml:space="preserve"> и лимит</w:t>
      </w:r>
      <w:r w:rsidRPr="00D97AC1">
        <w:rPr>
          <w:color w:val="000000"/>
          <w:sz w:val="22"/>
          <w:szCs w:val="22"/>
        </w:rPr>
        <w:t>ы</w:t>
      </w:r>
      <w:r w:rsidR="00B709F6" w:rsidRPr="00D97AC1">
        <w:rPr>
          <w:color w:val="000000"/>
          <w:sz w:val="22"/>
          <w:szCs w:val="22"/>
        </w:rPr>
        <w:t xml:space="preserve"> в период за </w:t>
      </w:r>
      <w:r w:rsidRPr="00D97AC1">
        <w:rPr>
          <w:color w:val="000000"/>
          <w:sz w:val="22"/>
          <w:szCs w:val="22"/>
        </w:rPr>
        <w:t>6</w:t>
      </w:r>
      <w:r w:rsidR="00B709F6" w:rsidRPr="00D97AC1">
        <w:rPr>
          <w:color w:val="000000"/>
          <w:sz w:val="22"/>
          <w:szCs w:val="22"/>
        </w:rPr>
        <w:t xml:space="preserve"> месяцев до подачи ходатайства;</w:t>
      </w:r>
      <w:r w:rsidRPr="00D97AC1">
        <w:rPr>
          <w:color w:val="000000"/>
          <w:sz w:val="22"/>
          <w:szCs w:val="22"/>
        </w:rPr>
        <w:t xml:space="preserve"> не имеет действующих мер надзорного реагирования и санкций; не нарушает права страхователей, застрахованных, выгодоприобретателей в результате изменения отрасли страхования. </w:t>
      </w:r>
    </w:p>
    <w:p w:rsidR="00A64E07" w:rsidRPr="00D97AC1" w:rsidRDefault="003644A3" w:rsidP="003644A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Как указано выше, и</w:t>
      </w:r>
      <w:r w:rsidR="00A64E07" w:rsidRPr="00D97AC1">
        <w:rPr>
          <w:color w:val="000000"/>
          <w:sz w:val="22"/>
          <w:szCs w:val="22"/>
        </w:rPr>
        <w:t xml:space="preserve">зменение отрасли страхования потребует изменения наименования Компании. Учитывая требования статьи 23 Закона, планируемую добровольную реорганизацию </w:t>
      </w:r>
      <w:r w:rsidR="00A64E07" w:rsidRPr="00D97AC1">
        <w:rPr>
          <w:bCs/>
          <w:sz w:val="22"/>
          <w:szCs w:val="22"/>
        </w:rPr>
        <w:t xml:space="preserve">в форме присоединения дочерней организации, </w:t>
      </w:r>
      <w:r w:rsidR="00A64E07" w:rsidRPr="00D97AC1">
        <w:rPr>
          <w:color w:val="000000"/>
          <w:sz w:val="22"/>
          <w:szCs w:val="22"/>
        </w:rPr>
        <w:t xml:space="preserve">предлагается изменить наименование Компании с </w:t>
      </w:r>
      <w:r w:rsidR="00A64E07" w:rsidRPr="00D97AC1">
        <w:rPr>
          <w:sz w:val="22"/>
          <w:szCs w:val="22"/>
        </w:rPr>
        <w:t>АО «Страховая компания «Коммес</w:t>
      </w:r>
      <w:proofErr w:type="gramStart"/>
      <w:r w:rsidR="00A64E07" w:rsidRPr="00D97AC1">
        <w:rPr>
          <w:sz w:val="22"/>
          <w:szCs w:val="22"/>
        </w:rPr>
        <w:t>к-</w:t>
      </w:r>
      <w:proofErr w:type="gramEnd"/>
      <w:r w:rsidR="00A64E07" w:rsidRPr="00D97AC1">
        <w:rPr>
          <w:sz w:val="22"/>
          <w:szCs w:val="22"/>
        </w:rPr>
        <w:t>Өмiр»</w:t>
      </w:r>
      <w:r w:rsidR="00A64E07" w:rsidRPr="00D97AC1">
        <w:rPr>
          <w:color w:val="000000"/>
          <w:sz w:val="22"/>
          <w:szCs w:val="22"/>
        </w:rPr>
        <w:t xml:space="preserve"> на АО «Компания по страхованию жизни «Коммеск</w:t>
      </w:r>
      <w:r w:rsidR="00703105" w:rsidRPr="00D97AC1">
        <w:rPr>
          <w:sz w:val="22"/>
          <w:szCs w:val="22"/>
        </w:rPr>
        <w:t>-Өмiр</w:t>
      </w:r>
      <w:r w:rsidR="00A64E07" w:rsidRPr="00D97AC1">
        <w:rPr>
          <w:color w:val="000000"/>
          <w:sz w:val="22"/>
          <w:szCs w:val="22"/>
        </w:rPr>
        <w:t xml:space="preserve">». </w:t>
      </w:r>
    </w:p>
    <w:p w:rsidR="00A64E07" w:rsidRPr="00D97AC1" w:rsidRDefault="00A64E07" w:rsidP="00A64E0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Согласно статье 31 Закона п</w:t>
      </w:r>
      <w:r w:rsidRPr="00D97AC1">
        <w:rPr>
          <w:rStyle w:val="s0"/>
          <w:color w:val="000000"/>
          <w:sz w:val="22"/>
          <w:szCs w:val="22"/>
        </w:rPr>
        <w:t xml:space="preserve">осле государственной регистрации изменений и (или) дополнений, вносимых в учредительные документы, требующих перерегистрации в Корпорации, страховая (перестраховочная) организация в течение 14 календарных дней </w:t>
      </w:r>
      <w:proofErr w:type="gramStart"/>
      <w:r w:rsidRPr="00D97AC1">
        <w:rPr>
          <w:rStyle w:val="s0"/>
          <w:color w:val="000000"/>
          <w:sz w:val="22"/>
          <w:szCs w:val="22"/>
        </w:rPr>
        <w:t>с даты перерегистрации</w:t>
      </w:r>
      <w:proofErr w:type="gramEnd"/>
      <w:r w:rsidRPr="00D97AC1">
        <w:rPr>
          <w:rStyle w:val="s0"/>
          <w:color w:val="000000"/>
          <w:sz w:val="22"/>
          <w:szCs w:val="22"/>
        </w:rPr>
        <w:t xml:space="preserve"> обязана представить в уполномоченный орган копию изменений и (или) дополнений в учредительные документы.</w:t>
      </w:r>
    </w:p>
    <w:p w:rsidR="00110597" w:rsidRPr="00D97AC1" w:rsidRDefault="00110597" w:rsidP="0011059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Передача страхового портфеля страховой (перестраховочной) организацией осуществляется, в том числе, в случае</w:t>
      </w:r>
      <w:r w:rsidRPr="00D97AC1">
        <w:rPr>
          <w:color w:val="000000"/>
          <w:sz w:val="22"/>
          <w:szCs w:val="22"/>
        </w:rPr>
        <w:tab/>
        <w:t xml:space="preserve">изменения отрасли страхования страховой (перестраховочной) организации на основании решения общего собрания акционеров. </w:t>
      </w:r>
    </w:p>
    <w:p w:rsidR="00110597" w:rsidRPr="00D97AC1" w:rsidRDefault="00110597" w:rsidP="0011059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Порядок передачи страхового портфеля определяется статьей 37-1 Закона Республики Казахстан «О страховой деятельности» и </w:t>
      </w:r>
      <w:hyperlink r:id="rId6" w:history="1">
        <w:r w:rsidRPr="00D97AC1">
          <w:rPr>
            <w:color w:val="000000"/>
            <w:sz w:val="22"/>
            <w:szCs w:val="22"/>
          </w:rPr>
          <w:t>нормативным правовым актом</w:t>
        </w:r>
      </w:hyperlink>
      <w:r w:rsidRPr="00D97AC1">
        <w:rPr>
          <w:color w:val="000000"/>
          <w:sz w:val="22"/>
          <w:szCs w:val="22"/>
        </w:rPr>
        <w:t> уполномоченного органа и был озвучен в докладе по 1 вопросу повестки дня.</w:t>
      </w:r>
    </w:p>
    <w:p w:rsidR="00110597" w:rsidRPr="00D97AC1" w:rsidRDefault="00110597" w:rsidP="0011059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Принимая во внимание вышеизложенное, общему собранию акционеров предлагается принять следующее решение:</w:t>
      </w:r>
    </w:p>
    <w:p w:rsidR="00110597" w:rsidRPr="00D97AC1" w:rsidRDefault="00110597" w:rsidP="0011059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1. Изменить наименование </w:t>
      </w:r>
      <w:r w:rsidRPr="00D97AC1">
        <w:rPr>
          <w:sz w:val="22"/>
          <w:szCs w:val="22"/>
        </w:rPr>
        <w:t>АО «Страховая компания «Коммес</w:t>
      </w:r>
      <w:proofErr w:type="gramStart"/>
      <w:r w:rsidRPr="00D97AC1">
        <w:rPr>
          <w:sz w:val="22"/>
          <w:szCs w:val="22"/>
        </w:rPr>
        <w:t>к-</w:t>
      </w:r>
      <w:proofErr w:type="gramEnd"/>
      <w:r w:rsidRPr="00D97AC1">
        <w:rPr>
          <w:sz w:val="22"/>
          <w:szCs w:val="22"/>
        </w:rPr>
        <w:t>Өмiр»</w:t>
      </w:r>
      <w:r w:rsidRPr="00D97AC1">
        <w:rPr>
          <w:color w:val="000000"/>
          <w:sz w:val="22"/>
          <w:szCs w:val="22"/>
        </w:rPr>
        <w:t xml:space="preserve"> на АО «Компания по страхованию жизни «</w:t>
      </w:r>
      <w:r w:rsidR="00703105" w:rsidRPr="00D97AC1">
        <w:rPr>
          <w:sz w:val="22"/>
          <w:szCs w:val="22"/>
        </w:rPr>
        <w:t>Коммеск-Өмiр</w:t>
      </w:r>
      <w:r w:rsidRPr="00D97AC1">
        <w:rPr>
          <w:color w:val="000000"/>
          <w:sz w:val="22"/>
          <w:szCs w:val="22"/>
        </w:rPr>
        <w:t>».</w:t>
      </w:r>
    </w:p>
    <w:p w:rsidR="00110597" w:rsidRPr="00D97AC1" w:rsidRDefault="00110597" w:rsidP="0011059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2. Изменить </w:t>
      </w:r>
      <w:r w:rsidR="006E221E" w:rsidRPr="00D97AC1">
        <w:rPr>
          <w:color w:val="000000"/>
          <w:sz w:val="22"/>
          <w:szCs w:val="22"/>
        </w:rPr>
        <w:t>страховую деятельность Компании с отрасли «общее страхование» на отрасль «страхование жизни».</w:t>
      </w:r>
      <w:r w:rsidRPr="00D97AC1">
        <w:rPr>
          <w:color w:val="000000"/>
          <w:sz w:val="22"/>
          <w:szCs w:val="22"/>
        </w:rPr>
        <w:t xml:space="preserve"> </w:t>
      </w:r>
    </w:p>
    <w:p w:rsidR="00AB3376" w:rsidRPr="00D97AC1" w:rsidRDefault="006E221E" w:rsidP="006E221E">
      <w:pPr>
        <w:ind w:firstLine="400"/>
        <w:jc w:val="both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3. </w:t>
      </w:r>
      <w:r w:rsidR="00D97AC1">
        <w:rPr>
          <w:color w:val="000000"/>
          <w:sz w:val="22"/>
          <w:szCs w:val="22"/>
        </w:rPr>
        <w:t>П</w:t>
      </w:r>
      <w:r w:rsidRPr="00D97AC1">
        <w:rPr>
          <w:color w:val="000000"/>
          <w:sz w:val="22"/>
          <w:szCs w:val="22"/>
        </w:rPr>
        <w:t>ереда</w:t>
      </w:r>
      <w:r w:rsidR="00D97AC1">
        <w:rPr>
          <w:color w:val="000000"/>
          <w:sz w:val="22"/>
          <w:szCs w:val="22"/>
        </w:rPr>
        <w:t>ть</w:t>
      </w:r>
      <w:r w:rsidRPr="00D97AC1">
        <w:rPr>
          <w:color w:val="000000"/>
          <w:sz w:val="22"/>
          <w:szCs w:val="22"/>
        </w:rPr>
        <w:t xml:space="preserve"> страхово</w:t>
      </w:r>
      <w:r w:rsidR="00D97AC1">
        <w:rPr>
          <w:color w:val="000000"/>
          <w:sz w:val="22"/>
          <w:szCs w:val="22"/>
        </w:rPr>
        <w:t>й</w:t>
      </w:r>
      <w:r w:rsidRPr="00D97AC1">
        <w:rPr>
          <w:color w:val="000000"/>
          <w:sz w:val="22"/>
          <w:szCs w:val="22"/>
        </w:rPr>
        <w:t xml:space="preserve"> портфел</w:t>
      </w:r>
      <w:r w:rsidR="00D97AC1">
        <w:rPr>
          <w:color w:val="000000"/>
          <w:sz w:val="22"/>
          <w:szCs w:val="22"/>
        </w:rPr>
        <w:t>ь</w:t>
      </w:r>
      <w:r w:rsidRPr="00D97AC1">
        <w:rPr>
          <w:color w:val="000000"/>
          <w:sz w:val="22"/>
          <w:szCs w:val="22"/>
        </w:rPr>
        <w:t xml:space="preserve"> по классам (видам) страхования и видам деятельности, не подлежащим совмещению с отраслью </w:t>
      </w:r>
      <w:r w:rsidR="00D97AC1">
        <w:rPr>
          <w:color w:val="000000"/>
          <w:sz w:val="22"/>
          <w:szCs w:val="22"/>
        </w:rPr>
        <w:t>«</w:t>
      </w:r>
      <w:r w:rsidRPr="00D97AC1">
        <w:rPr>
          <w:color w:val="000000"/>
          <w:sz w:val="22"/>
          <w:szCs w:val="22"/>
        </w:rPr>
        <w:t>страховани</w:t>
      </w:r>
      <w:r w:rsidR="00D97AC1">
        <w:rPr>
          <w:color w:val="000000"/>
          <w:sz w:val="22"/>
          <w:szCs w:val="22"/>
        </w:rPr>
        <w:t>е жизни»</w:t>
      </w:r>
      <w:r w:rsidRPr="00D97AC1">
        <w:rPr>
          <w:color w:val="000000"/>
          <w:sz w:val="22"/>
          <w:szCs w:val="22"/>
        </w:rPr>
        <w:t>, либо досрочно растор</w:t>
      </w:r>
      <w:r w:rsidR="00D97AC1">
        <w:rPr>
          <w:color w:val="000000"/>
          <w:sz w:val="22"/>
          <w:szCs w:val="22"/>
        </w:rPr>
        <w:t>гнуть</w:t>
      </w:r>
      <w:r w:rsidRPr="00D97AC1">
        <w:rPr>
          <w:color w:val="000000"/>
          <w:sz w:val="22"/>
          <w:szCs w:val="22"/>
        </w:rPr>
        <w:t xml:space="preserve"> соответствующи</w:t>
      </w:r>
      <w:r w:rsidR="00D97AC1">
        <w:rPr>
          <w:color w:val="000000"/>
          <w:sz w:val="22"/>
          <w:szCs w:val="22"/>
        </w:rPr>
        <w:t>е</w:t>
      </w:r>
      <w:r w:rsidRPr="00D97AC1">
        <w:rPr>
          <w:color w:val="000000"/>
          <w:sz w:val="22"/>
          <w:szCs w:val="22"/>
        </w:rPr>
        <w:t xml:space="preserve"> договор</w:t>
      </w:r>
      <w:r w:rsidR="00D97AC1">
        <w:rPr>
          <w:color w:val="000000"/>
          <w:sz w:val="22"/>
          <w:szCs w:val="22"/>
        </w:rPr>
        <w:t>ы</w:t>
      </w:r>
      <w:r w:rsidRPr="00D97AC1">
        <w:rPr>
          <w:color w:val="000000"/>
          <w:sz w:val="22"/>
          <w:szCs w:val="22"/>
        </w:rPr>
        <w:t xml:space="preserve"> страхования (перестрахования) в порядке, предусмотренном </w:t>
      </w:r>
      <w:hyperlink r:id="rId7" w:anchor="sub_id=37010000" w:history="1">
        <w:r w:rsidRPr="00D97AC1">
          <w:rPr>
            <w:color w:val="000000"/>
            <w:sz w:val="22"/>
            <w:szCs w:val="22"/>
          </w:rPr>
          <w:t>статьей 37-1</w:t>
        </w:r>
      </w:hyperlink>
      <w:r w:rsidRPr="00D97AC1">
        <w:rPr>
          <w:color w:val="000000"/>
          <w:sz w:val="22"/>
          <w:szCs w:val="22"/>
        </w:rPr>
        <w:t> Закона</w:t>
      </w:r>
      <w:r w:rsidR="00D97AC1">
        <w:rPr>
          <w:color w:val="000000"/>
          <w:sz w:val="22"/>
          <w:szCs w:val="22"/>
        </w:rPr>
        <w:t xml:space="preserve"> Республики Казахстан «О страховой деятельности».</w:t>
      </w:r>
    </w:p>
    <w:p w:rsidR="006E221E" w:rsidRPr="00D97AC1" w:rsidRDefault="00D97AC1" w:rsidP="006E221E">
      <w:pPr>
        <w:ind w:firstLine="4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6E221E" w:rsidRPr="00D97AC1">
        <w:rPr>
          <w:color w:val="000000"/>
          <w:sz w:val="22"/>
          <w:szCs w:val="22"/>
        </w:rPr>
        <w:t xml:space="preserve"> Исполнительному органу обеспечить:</w:t>
      </w:r>
    </w:p>
    <w:p w:rsidR="006E221E" w:rsidRPr="00D97AC1" w:rsidRDefault="006E221E" w:rsidP="006E221E">
      <w:pPr>
        <w:ind w:firstLine="400"/>
        <w:jc w:val="both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- уведомление уполномоченного органа о принятом решении с приложением проекта договора о передаче страхового портфеля.</w:t>
      </w:r>
    </w:p>
    <w:p w:rsidR="006E221E" w:rsidRPr="00D97AC1" w:rsidRDefault="006E221E" w:rsidP="006E221E">
      <w:pPr>
        <w:ind w:firstLine="400"/>
        <w:jc w:val="both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- публикацию объявления о предстоящей передаче страхового портфеля, в целях уведомления страхователей (выгодоприобретателей) и осуществление иных действий установленных законодательством;</w:t>
      </w:r>
    </w:p>
    <w:p w:rsidR="006E221E" w:rsidRPr="00D97AC1" w:rsidRDefault="006E221E" w:rsidP="006E221E">
      <w:pPr>
        <w:ind w:firstLine="400"/>
        <w:jc w:val="both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- выбор страховщика-приобретателя, которому будет осуществлена передача страхового портфеля;</w:t>
      </w:r>
    </w:p>
    <w:p w:rsidR="006E221E" w:rsidRPr="00D97AC1" w:rsidRDefault="006E221E" w:rsidP="006E221E">
      <w:pPr>
        <w:ind w:firstLine="400"/>
        <w:jc w:val="both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>- вынесение на рассмотрение общего собрания акционеров вопроса о выборе страховщика-приобретателя, которому будет осуществлена передача страхового портфеля.</w:t>
      </w:r>
    </w:p>
    <w:p w:rsidR="006E221E" w:rsidRPr="00D97AC1" w:rsidRDefault="006E221E" w:rsidP="006E221E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4. </w:t>
      </w:r>
      <w:r w:rsidR="00D97AC1" w:rsidRPr="00D97AC1">
        <w:rPr>
          <w:color w:val="000000"/>
          <w:sz w:val="22"/>
          <w:szCs w:val="22"/>
        </w:rPr>
        <w:t>Утвердить Устав Общества</w:t>
      </w:r>
      <w:r w:rsidR="00E42015">
        <w:rPr>
          <w:color w:val="000000"/>
          <w:sz w:val="22"/>
          <w:szCs w:val="22"/>
        </w:rPr>
        <w:t xml:space="preserve"> в новой редакции</w:t>
      </w:r>
      <w:r w:rsidR="00D97AC1" w:rsidRPr="00D97AC1">
        <w:rPr>
          <w:color w:val="000000"/>
          <w:sz w:val="22"/>
          <w:szCs w:val="22"/>
        </w:rPr>
        <w:t xml:space="preserve">. </w:t>
      </w:r>
      <w:r w:rsidR="00D97AC1" w:rsidRPr="00D97AC1">
        <w:rPr>
          <w:sz w:val="22"/>
          <w:szCs w:val="22"/>
        </w:rPr>
        <w:t>Уполномочить Председателя Правления Ханина О.А. на подписание Устав</w:t>
      </w:r>
      <w:r w:rsidR="00E42015">
        <w:rPr>
          <w:sz w:val="22"/>
          <w:szCs w:val="22"/>
        </w:rPr>
        <w:t>а</w:t>
      </w:r>
      <w:bookmarkStart w:id="0" w:name="_GoBack"/>
      <w:bookmarkEnd w:id="0"/>
      <w:r w:rsidR="00D97AC1" w:rsidRPr="00D97AC1">
        <w:rPr>
          <w:sz w:val="22"/>
          <w:szCs w:val="22"/>
        </w:rPr>
        <w:t xml:space="preserve"> Общества. </w:t>
      </w:r>
      <w:r w:rsidR="00D97AC1" w:rsidRPr="00D97AC1">
        <w:rPr>
          <w:color w:val="000000"/>
          <w:sz w:val="22"/>
          <w:szCs w:val="22"/>
        </w:rPr>
        <w:t xml:space="preserve"> </w:t>
      </w:r>
    </w:p>
    <w:p w:rsidR="00D97AC1" w:rsidRDefault="00D97AC1" w:rsidP="00D97AC1">
      <w:pPr>
        <w:ind w:firstLine="540"/>
        <w:jc w:val="both"/>
        <w:rPr>
          <w:color w:val="000000"/>
          <w:sz w:val="22"/>
          <w:szCs w:val="22"/>
        </w:rPr>
      </w:pPr>
      <w:r w:rsidRPr="00D97AC1"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Поручить:</w:t>
      </w:r>
    </w:p>
    <w:p w:rsidR="00D97AC1" w:rsidRDefault="00D97AC1" w:rsidP="00D97AC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Исполнительному органу разработку и подписание </w:t>
      </w:r>
      <w:proofErr w:type="gramStart"/>
      <w:r w:rsidR="006E221E" w:rsidRPr="00D97AC1">
        <w:rPr>
          <w:color w:val="000000"/>
          <w:sz w:val="22"/>
          <w:szCs w:val="22"/>
        </w:rPr>
        <w:t>бизнес-плана</w:t>
      </w:r>
      <w:proofErr w:type="gramEnd"/>
      <w:r>
        <w:rPr>
          <w:color w:val="000000"/>
          <w:sz w:val="22"/>
          <w:szCs w:val="22"/>
        </w:rPr>
        <w:t xml:space="preserve"> и разработку </w:t>
      </w:r>
      <w:r w:rsidRPr="00D97AC1">
        <w:rPr>
          <w:color w:val="000000"/>
          <w:sz w:val="22"/>
          <w:szCs w:val="22"/>
        </w:rPr>
        <w:t>плана мероприятий по изменению отрасли страхования с указанием сроков исполнения по каждому пункту плана мероприятий и ответственных руководящих работников</w:t>
      </w:r>
      <w:r>
        <w:rPr>
          <w:color w:val="000000"/>
          <w:sz w:val="22"/>
          <w:szCs w:val="22"/>
        </w:rPr>
        <w:t>;</w:t>
      </w:r>
    </w:p>
    <w:p w:rsidR="006E221E" w:rsidRPr="00D97AC1" w:rsidRDefault="00D97AC1" w:rsidP="00D97AC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Совету директоров утвердить </w:t>
      </w:r>
      <w:r w:rsidR="006E221E" w:rsidRPr="00D97AC1">
        <w:rPr>
          <w:color w:val="000000"/>
          <w:sz w:val="22"/>
          <w:szCs w:val="22"/>
        </w:rPr>
        <w:t xml:space="preserve"> подписанн</w:t>
      </w:r>
      <w:r>
        <w:rPr>
          <w:color w:val="000000"/>
          <w:sz w:val="22"/>
          <w:szCs w:val="22"/>
        </w:rPr>
        <w:t>ый</w:t>
      </w:r>
      <w:r w:rsidR="006E221E" w:rsidRPr="00D97AC1">
        <w:rPr>
          <w:color w:val="000000"/>
          <w:sz w:val="22"/>
          <w:szCs w:val="22"/>
        </w:rPr>
        <w:t xml:space="preserve"> руководителем исполнительного органа и актуарием, имеющим действительную лицензию на осуществление актуарной деятельности,</w:t>
      </w:r>
      <w:r>
        <w:rPr>
          <w:color w:val="000000"/>
          <w:sz w:val="22"/>
          <w:szCs w:val="22"/>
        </w:rPr>
        <w:t xml:space="preserve"> бизнес план и план </w:t>
      </w:r>
      <w:r w:rsidRPr="00D97AC1">
        <w:rPr>
          <w:color w:val="000000"/>
          <w:sz w:val="22"/>
          <w:szCs w:val="22"/>
        </w:rPr>
        <w:t>мероприятий по изменению отрасли страхования</w:t>
      </w:r>
      <w:r w:rsidR="006E221E" w:rsidRPr="00D97AC1">
        <w:rPr>
          <w:color w:val="000000"/>
          <w:sz w:val="22"/>
          <w:szCs w:val="22"/>
        </w:rPr>
        <w:t>;</w:t>
      </w:r>
    </w:p>
    <w:p w:rsidR="00D97AC1" w:rsidRDefault="00D97AC1" w:rsidP="006E221E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2B39C0">
        <w:rPr>
          <w:color w:val="000000"/>
          <w:sz w:val="22"/>
          <w:szCs w:val="22"/>
        </w:rPr>
        <w:t>Исполнительному органу обеспечить:</w:t>
      </w:r>
    </w:p>
    <w:p w:rsidR="004449B1" w:rsidRDefault="002B39C0" w:rsidP="006E221E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E221E" w:rsidRPr="00D97AC1">
        <w:rPr>
          <w:color w:val="000000"/>
          <w:sz w:val="22"/>
          <w:szCs w:val="22"/>
        </w:rPr>
        <w:t xml:space="preserve">представление в уполномоченный орган заявления на получение лицензии на право осуществления страховой (перестраховочной) деятельности по отрасли </w:t>
      </w:r>
      <w:r w:rsidR="004449B1">
        <w:rPr>
          <w:color w:val="000000"/>
          <w:sz w:val="22"/>
          <w:szCs w:val="22"/>
        </w:rPr>
        <w:t>«</w:t>
      </w:r>
      <w:r w:rsidR="006E221E" w:rsidRPr="00D97AC1">
        <w:rPr>
          <w:color w:val="000000"/>
          <w:sz w:val="22"/>
          <w:szCs w:val="22"/>
        </w:rPr>
        <w:t>страховани</w:t>
      </w:r>
      <w:r w:rsidR="004449B1">
        <w:rPr>
          <w:color w:val="000000"/>
          <w:sz w:val="22"/>
          <w:szCs w:val="22"/>
        </w:rPr>
        <w:t>е жизни»</w:t>
      </w:r>
      <w:r w:rsidR="006E221E" w:rsidRPr="00D97AC1">
        <w:rPr>
          <w:color w:val="000000"/>
          <w:sz w:val="22"/>
          <w:szCs w:val="22"/>
        </w:rPr>
        <w:t xml:space="preserve"> с приложением </w:t>
      </w:r>
      <w:r w:rsidR="004449B1">
        <w:rPr>
          <w:color w:val="000000"/>
          <w:sz w:val="22"/>
          <w:szCs w:val="22"/>
        </w:rPr>
        <w:t>полного пакета документов;</w:t>
      </w:r>
    </w:p>
    <w:p w:rsidR="006E221E" w:rsidRPr="00D97AC1" w:rsidRDefault="004449B1" w:rsidP="006E221E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выполнение в установленные сроки всех мероприятий и процедур, предусмотренных законодательством Республики Казахстан, необходимых для реализации настоящего решения.</w:t>
      </w:r>
    </w:p>
    <w:p w:rsidR="006E221E" w:rsidRPr="00D97AC1" w:rsidRDefault="006E221E" w:rsidP="006E221E">
      <w:pPr>
        <w:ind w:firstLine="400"/>
        <w:jc w:val="both"/>
        <w:rPr>
          <w:sz w:val="22"/>
          <w:szCs w:val="22"/>
        </w:rPr>
      </w:pPr>
    </w:p>
    <w:sectPr w:rsidR="006E221E" w:rsidRPr="00D97AC1" w:rsidSect="00D97AC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61"/>
    <w:rsid w:val="00031455"/>
    <w:rsid w:val="00110597"/>
    <w:rsid w:val="002B39C0"/>
    <w:rsid w:val="003644A3"/>
    <w:rsid w:val="004123DE"/>
    <w:rsid w:val="004449B1"/>
    <w:rsid w:val="004D2061"/>
    <w:rsid w:val="00697DBE"/>
    <w:rsid w:val="006E221E"/>
    <w:rsid w:val="00703105"/>
    <w:rsid w:val="00772858"/>
    <w:rsid w:val="007F3CA9"/>
    <w:rsid w:val="0097576F"/>
    <w:rsid w:val="00A64E07"/>
    <w:rsid w:val="00AB3376"/>
    <w:rsid w:val="00B05E0A"/>
    <w:rsid w:val="00B709F6"/>
    <w:rsid w:val="00D97AC1"/>
    <w:rsid w:val="00E42015"/>
    <w:rsid w:val="00E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709F6"/>
    <w:pPr>
      <w:spacing w:before="100" w:beforeAutospacing="1" w:after="100" w:afterAutospacing="1"/>
    </w:pPr>
  </w:style>
  <w:style w:type="character" w:customStyle="1" w:styleId="s1">
    <w:name w:val="s1"/>
    <w:basedOn w:val="a0"/>
    <w:rsid w:val="00B709F6"/>
  </w:style>
  <w:style w:type="character" w:styleId="a3">
    <w:name w:val="Hyperlink"/>
    <w:basedOn w:val="a0"/>
    <w:uiPriority w:val="99"/>
    <w:semiHidden/>
    <w:unhideWhenUsed/>
    <w:rsid w:val="00B709F6"/>
    <w:rPr>
      <w:color w:val="0000FF"/>
      <w:u w:val="single"/>
    </w:rPr>
  </w:style>
  <w:style w:type="character" w:customStyle="1" w:styleId="s2">
    <w:name w:val="s2"/>
    <w:basedOn w:val="a0"/>
    <w:rsid w:val="00B709F6"/>
  </w:style>
  <w:style w:type="character" w:customStyle="1" w:styleId="s0">
    <w:name w:val="s0"/>
    <w:basedOn w:val="a0"/>
    <w:rsid w:val="00B709F6"/>
  </w:style>
  <w:style w:type="paragraph" w:customStyle="1" w:styleId="a4">
    <w:name w:val="Знак Знак Знак Знак Знак Знак Знак Знак Знак Знак"/>
    <w:basedOn w:val="a"/>
    <w:autoRedefine/>
    <w:rsid w:val="00A64E07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709F6"/>
    <w:pPr>
      <w:spacing w:before="100" w:beforeAutospacing="1" w:after="100" w:afterAutospacing="1"/>
    </w:pPr>
  </w:style>
  <w:style w:type="character" w:customStyle="1" w:styleId="s1">
    <w:name w:val="s1"/>
    <w:basedOn w:val="a0"/>
    <w:rsid w:val="00B709F6"/>
  </w:style>
  <w:style w:type="character" w:styleId="a3">
    <w:name w:val="Hyperlink"/>
    <w:basedOn w:val="a0"/>
    <w:uiPriority w:val="99"/>
    <w:semiHidden/>
    <w:unhideWhenUsed/>
    <w:rsid w:val="00B709F6"/>
    <w:rPr>
      <w:color w:val="0000FF"/>
      <w:u w:val="single"/>
    </w:rPr>
  </w:style>
  <w:style w:type="character" w:customStyle="1" w:styleId="s2">
    <w:name w:val="s2"/>
    <w:basedOn w:val="a0"/>
    <w:rsid w:val="00B709F6"/>
  </w:style>
  <w:style w:type="character" w:customStyle="1" w:styleId="s0">
    <w:name w:val="s0"/>
    <w:basedOn w:val="a0"/>
    <w:rsid w:val="00B709F6"/>
  </w:style>
  <w:style w:type="paragraph" w:customStyle="1" w:styleId="a4">
    <w:name w:val="Знак Знак Знак Знак Знак Знак Знак Знак Знак Знак"/>
    <w:basedOn w:val="a"/>
    <w:autoRedefine/>
    <w:rsid w:val="00A64E07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21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6456903" TargetMode="External"/><Relationship Id="rId5" Type="http://schemas.openxmlformats.org/officeDocument/2006/relationships/hyperlink" Target="https://online.zakon.kz/Document/?doc_id=10211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12</cp:revision>
  <dcterms:created xsi:type="dcterms:W3CDTF">2022-09-19T08:12:00Z</dcterms:created>
  <dcterms:modified xsi:type="dcterms:W3CDTF">2022-09-21T10:28:00Z</dcterms:modified>
</cp:coreProperties>
</file>